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E753D" w14:textId="77777777" w:rsidR="00917178" w:rsidRPr="00917178" w:rsidRDefault="00917178" w:rsidP="00917178">
      <w:pPr>
        <w:rPr>
          <w:lang w:val="sv-SE"/>
        </w:rPr>
      </w:pPr>
      <w:r w:rsidRPr="61054EED">
        <w:rPr>
          <w:lang w:val="sv-SE"/>
        </w:rPr>
        <w:t>(Förslag till text)</w:t>
      </w:r>
    </w:p>
    <w:p w14:paraId="38147748" w14:textId="77777777" w:rsidR="00917178" w:rsidRPr="00917178" w:rsidRDefault="00917178" w:rsidP="00917178">
      <w:pPr>
        <w:rPr>
          <w:lang w:val="sv-SE"/>
        </w:rPr>
      </w:pPr>
    </w:p>
    <w:p w14:paraId="625AA922" w14:textId="18929DEC" w:rsidR="00917178" w:rsidRPr="001F3494" w:rsidRDefault="00917178" w:rsidP="001F3494">
      <w:pPr>
        <w:ind w:right="-142"/>
        <w:rPr>
          <w:b/>
          <w:bCs/>
          <w:caps/>
          <w:lang w:val="sv-SE"/>
        </w:rPr>
      </w:pPr>
      <w:r w:rsidRPr="001F3494">
        <w:rPr>
          <w:b/>
          <w:bCs/>
          <w:lang w:val="sv-SE"/>
        </w:rPr>
        <w:t xml:space="preserve">MEDDELANDE TILL FINANSINSPEKTIONEN ENLIGT </w:t>
      </w:r>
      <w:r w:rsidR="009E683D" w:rsidRPr="001F3494">
        <w:rPr>
          <w:b/>
          <w:bCs/>
          <w:caps/>
          <w:lang w:val="sv-SE"/>
        </w:rPr>
        <w:t>Finansinspektionens föreskrifter och allmänna råd om styrning, riskhantering och kontroll i kreditinstitut (FFFS 2014:1)</w:t>
      </w:r>
    </w:p>
    <w:p w14:paraId="527B4B54" w14:textId="77777777" w:rsidR="00012655" w:rsidRPr="00917178" w:rsidRDefault="00012655" w:rsidP="00917178">
      <w:pPr>
        <w:rPr>
          <w:lang w:val="sv-SE"/>
        </w:rPr>
      </w:pPr>
    </w:p>
    <w:p w14:paraId="4B1771B7" w14:textId="5A0B527C" w:rsidR="00917178" w:rsidRPr="00917178" w:rsidRDefault="00917178" w:rsidP="00917178">
      <w:pPr>
        <w:rPr>
          <w:lang w:val="sv-SE"/>
        </w:rPr>
      </w:pPr>
      <w:r w:rsidRPr="00917178">
        <w:rPr>
          <w:lang w:val="sv-SE"/>
        </w:rPr>
        <w:t xml:space="preserve">&lt;Bankens namn&gt; meddelar härmed att banken har ingått avtal med Fixrate </w:t>
      </w:r>
      <w:r>
        <w:rPr>
          <w:lang w:val="sv-SE"/>
        </w:rPr>
        <w:t>AB</w:t>
      </w:r>
      <w:r w:rsidRPr="00917178">
        <w:rPr>
          <w:lang w:val="sv-SE"/>
        </w:rPr>
        <w:t xml:space="preserve"> ("Leverantören"), org.nr. </w:t>
      </w:r>
      <w:r w:rsidR="00BC1806" w:rsidRPr="00BC1806">
        <w:rPr>
          <w:lang w:val="sv-SE"/>
        </w:rPr>
        <w:t>559488-9692</w:t>
      </w:r>
      <w:r w:rsidR="00AD4F9C">
        <w:rPr>
          <w:lang w:val="sv-SE"/>
        </w:rPr>
        <w:t>,</w:t>
      </w:r>
      <w:r w:rsidR="00BC1806">
        <w:rPr>
          <w:lang w:val="sv-SE"/>
        </w:rPr>
        <w:t xml:space="preserve"> </w:t>
      </w:r>
      <w:r w:rsidRPr="00917178">
        <w:rPr>
          <w:lang w:val="sv-SE"/>
        </w:rPr>
        <w:t>om användning av Leverantörens tjänster. Leverantörens "Tjänst" består i huvudsak av tre delar:</w:t>
      </w:r>
    </w:p>
    <w:p w14:paraId="5D7256B1" w14:textId="77777777" w:rsidR="00917178" w:rsidRPr="00917178" w:rsidRDefault="00917178" w:rsidP="00917178">
      <w:pPr>
        <w:rPr>
          <w:lang w:val="sv-SE"/>
        </w:rPr>
      </w:pPr>
    </w:p>
    <w:p w14:paraId="36842333" w14:textId="77777777" w:rsidR="008C566A" w:rsidRDefault="00917178" w:rsidP="00F35CB5">
      <w:pPr>
        <w:pStyle w:val="Listeavsnitt"/>
        <w:numPr>
          <w:ilvl w:val="0"/>
          <w:numId w:val="3"/>
        </w:numPr>
        <w:rPr>
          <w:lang w:val="sv-SE"/>
        </w:rPr>
      </w:pPr>
      <w:r w:rsidRPr="008C566A">
        <w:rPr>
          <w:lang w:val="sv-SE"/>
        </w:rPr>
        <w:t>En IT-plattform i form av en marknadsplats ("Marknadsplatsen"), där finansiella institut och insättare kan mötas och utbyta erbjudanden och acceptans för insättningar. På den digitala Marknadsplatsen får potentiella insättare övergripande information om bland annat finansiella instituts villkor för insättningar.</w:t>
      </w:r>
    </w:p>
    <w:p w14:paraId="6D0EEC19" w14:textId="77777777" w:rsidR="008C566A" w:rsidRDefault="008C566A" w:rsidP="00796CB2">
      <w:pPr>
        <w:pStyle w:val="Listeavsnitt"/>
        <w:rPr>
          <w:lang w:val="sv-SE"/>
        </w:rPr>
      </w:pPr>
    </w:p>
    <w:p w14:paraId="0AFB12C8" w14:textId="770C992C" w:rsidR="00796CB2" w:rsidRDefault="00917178" w:rsidP="0064255C">
      <w:pPr>
        <w:pStyle w:val="Listeavsnitt"/>
        <w:numPr>
          <w:ilvl w:val="0"/>
          <w:numId w:val="3"/>
        </w:numPr>
        <w:rPr>
          <w:lang w:val="sv-SE"/>
        </w:rPr>
      </w:pPr>
      <w:r w:rsidRPr="00796CB2">
        <w:rPr>
          <w:lang w:val="sv-SE"/>
        </w:rPr>
        <w:t>En digitaliserad process där Fixrate underlättar dokumentflödet mellan deltagarna. Fixrate har gjort det möjligt för insättaren att i förväg själv fylla i dokument med relevant kundinformation som är nödvändig för att genomföra en kundetablering. Dessa dokument är förhandsignerade och lagrade i insättarens arkiv hos Fixrate. Dokumenten signeras med BankID via Signicat</w:t>
      </w:r>
      <w:r w:rsidR="00676165">
        <w:rPr>
          <w:lang w:val="sv-SE"/>
        </w:rPr>
        <w:t xml:space="preserve"> AS</w:t>
      </w:r>
      <w:r w:rsidRPr="00796CB2">
        <w:rPr>
          <w:lang w:val="sv-SE"/>
        </w:rPr>
        <w:t>, som agerar som underleverantör för Fixrate. Vid etablering av ett kundförhållande mellan banken och insättaren görs dessa dokument tillgängliga för banken i form av en länk till dokumentet i insättarens arkiv, så att banken kan ladda ner dem. Fixrate förvarar inga dokument å bankens vägnar.</w:t>
      </w:r>
    </w:p>
    <w:p w14:paraId="5D0C4484" w14:textId="77777777" w:rsidR="00796CB2" w:rsidRPr="00796CB2" w:rsidRDefault="00796CB2" w:rsidP="00796CB2">
      <w:pPr>
        <w:pStyle w:val="Listeavsnitt"/>
        <w:rPr>
          <w:lang w:val="sv-SE"/>
        </w:rPr>
      </w:pPr>
    </w:p>
    <w:p w14:paraId="031912B6" w14:textId="395D119D" w:rsidR="00917178" w:rsidRPr="00796CB2" w:rsidRDefault="00917178" w:rsidP="0064255C">
      <w:pPr>
        <w:pStyle w:val="Listeavsnitt"/>
        <w:numPr>
          <w:ilvl w:val="0"/>
          <w:numId w:val="3"/>
        </w:numPr>
        <w:rPr>
          <w:lang w:val="sv-SE"/>
        </w:rPr>
      </w:pPr>
      <w:r w:rsidRPr="00796CB2">
        <w:rPr>
          <w:lang w:val="sv-SE"/>
        </w:rPr>
        <w:t>En portföljmodul som ger finansiella institut en översikt över ingångna avtal, relevanta referenspunkter, produkter och villkor. Portföljmodulen innehåller också en möjlighet att skicka ett begränsat antal strukturerade meddelanden mellan insättare och finansiella institut.</w:t>
      </w:r>
    </w:p>
    <w:p w14:paraId="73EF9233" w14:textId="77777777" w:rsidR="00917178" w:rsidRPr="00917178" w:rsidRDefault="00917178" w:rsidP="00917178">
      <w:pPr>
        <w:rPr>
          <w:lang w:val="sv-SE"/>
        </w:rPr>
      </w:pPr>
    </w:p>
    <w:p w14:paraId="48C8B6AD" w14:textId="4C13C510" w:rsidR="00917178" w:rsidRPr="00917178" w:rsidRDefault="00F67E21" w:rsidP="00917178">
      <w:pPr>
        <w:rPr>
          <w:lang w:val="sv-SE"/>
        </w:rPr>
      </w:pPr>
      <w:r w:rsidRPr="00C860A2">
        <w:rPr>
          <w:lang w:val="sv-SE"/>
        </w:rPr>
        <w:t>Banken</w:t>
      </w:r>
      <w:r w:rsidR="00917178" w:rsidRPr="00C860A2">
        <w:rPr>
          <w:lang w:val="sv-SE"/>
        </w:rPr>
        <w:t xml:space="preserve"> har utvärderat Leverantörens tjänsteutbud </w:t>
      </w:r>
      <w:r w:rsidRPr="00C860A2">
        <w:rPr>
          <w:lang w:val="sv-SE"/>
        </w:rPr>
        <w:t xml:space="preserve">och kommit </w:t>
      </w:r>
      <w:r w:rsidR="00917178" w:rsidRPr="00C860A2">
        <w:rPr>
          <w:lang w:val="sv-SE"/>
        </w:rPr>
        <w:t xml:space="preserve">fram till att användningen av Tjänsten inte anses vara outsourcing för Banken, med undantag för </w:t>
      </w:r>
      <w:r w:rsidR="004A158F" w:rsidRPr="00C860A2">
        <w:rPr>
          <w:lang w:val="sv-SE"/>
        </w:rPr>
        <w:t xml:space="preserve">den elektroniska </w:t>
      </w:r>
      <w:r w:rsidR="004A158F" w:rsidRPr="004A158F">
        <w:rPr>
          <w:lang w:val="sv-SE"/>
        </w:rPr>
        <w:t>signeringsprocessen som sker genom Tjänsten, där Fixrate använder en underleverantör (Signicat)</w:t>
      </w:r>
      <w:r w:rsidR="004A158F">
        <w:rPr>
          <w:lang w:val="sv-SE"/>
        </w:rPr>
        <w:t xml:space="preserve">. </w:t>
      </w:r>
      <w:r w:rsidR="00917178" w:rsidRPr="00917178">
        <w:rPr>
          <w:lang w:val="sv-SE"/>
        </w:rPr>
        <w:t xml:space="preserve">Enligt avtal signerat med Fixrate har banken rätt att genomföra revision och tillsyn av tjänster som tillhandahålls av tredje part, i detta fall den </w:t>
      </w:r>
      <w:r w:rsidR="002D5D76">
        <w:rPr>
          <w:lang w:val="sv-SE"/>
        </w:rPr>
        <w:t>outsourc</w:t>
      </w:r>
      <w:r w:rsidR="00917178" w:rsidRPr="00917178">
        <w:rPr>
          <w:lang w:val="sv-SE"/>
        </w:rPr>
        <w:t xml:space="preserve">ade tjänsten som levereras av Signicat. Detta i enlighet med kraven i </w:t>
      </w:r>
      <w:r w:rsidR="0037203E" w:rsidRPr="0037203E">
        <w:rPr>
          <w:lang w:val="sv-SE"/>
        </w:rPr>
        <w:t>Finansinspektionens föreskrifter och allmänna råd om styrning, riskhantering och kontroll i kreditinstitut (</w:t>
      </w:r>
      <w:r w:rsidR="007F3F4F" w:rsidRPr="0037203E">
        <w:rPr>
          <w:lang w:val="sv-SE"/>
        </w:rPr>
        <w:t>FFFS 2014:1</w:t>
      </w:r>
      <w:r w:rsidR="0037203E" w:rsidRPr="0037203E">
        <w:rPr>
          <w:lang w:val="sv-SE"/>
        </w:rPr>
        <w:t>)</w:t>
      </w:r>
      <w:r w:rsidR="00917178" w:rsidRPr="0037203E">
        <w:rPr>
          <w:lang w:val="sv-SE"/>
        </w:rPr>
        <w:t>.</w:t>
      </w:r>
    </w:p>
    <w:p w14:paraId="5714D6E6" w14:textId="77777777" w:rsidR="00917178" w:rsidRPr="00917178" w:rsidRDefault="00917178" w:rsidP="00917178">
      <w:pPr>
        <w:rPr>
          <w:lang w:val="sv-SE"/>
        </w:rPr>
      </w:pPr>
    </w:p>
    <w:p w14:paraId="0F3008B1" w14:textId="3D66464B" w:rsidR="00422E18" w:rsidRPr="00917178" w:rsidRDefault="00917178" w:rsidP="00917178">
      <w:pPr>
        <w:rPr>
          <w:lang w:val="sv-SE"/>
        </w:rPr>
      </w:pPr>
      <w:r w:rsidRPr="00917178">
        <w:rPr>
          <w:lang w:val="sv-SE"/>
        </w:rPr>
        <w:t>Banken anser att organisationen besitter tillräcklig kompetens för att förvalta avtalet med Fixrate A</w:t>
      </w:r>
      <w:r w:rsidR="00F616AC">
        <w:rPr>
          <w:lang w:val="sv-SE"/>
        </w:rPr>
        <w:t>B</w:t>
      </w:r>
      <w:r w:rsidRPr="00917178">
        <w:rPr>
          <w:lang w:val="sv-SE"/>
        </w:rPr>
        <w:t xml:space="preserve"> (</w:t>
      </w:r>
      <w:r w:rsidR="003A1C02">
        <w:rPr>
          <w:lang w:val="sv-SE"/>
        </w:rPr>
        <w:t>outsourcings</w:t>
      </w:r>
      <w:r w:rsidRPr="00917178">
        <w:rPr>
          <w:lang w:val="sv-SE"/>
        </w:rPr>
        <w:t>savtalet).</w:t>
      </w:r>
    </w:p>
    <w:p w14:paraId="40CA2FB7" w14:textId="77777777" w:rsidR="00345FF2" w:rsidRPr="00917178" w:rsidRDefault="00345FF2" w:rsidP="00422E18">
      <w:pPr>
        <w:rPr>
          <w:lang w:val="sv-SE"/>
        </w:rPr>
      </w:pPr>
    </w:p>
    <w:sectPr w:rsidR="00345FF2" w:rsidRPr="009171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E41F2"/>
    <w:multiLevelType w:val="hybridMultilevel"/>
    <w:tmpl w:val="50A8A148"/>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43FF6292"/>
    <w:multiLevelType w:val="hybridMultilevel"/>
    <w:tmpl w:val="3FA4FE8C"/>
    <w:lvl w:ilvl="0" w:tplc="4F56FEA8">
      <w:start w:val="1"/>
      <w:numFmt w:val="lowerRoman"/>
      <w:lvlText w:val="%1)"/>
      <w:lvlJc w:val="left"/>
      <w:pPr>
        <w:ind w:left="780" w:hanging="720"/>
      </w:pPr>
      <w:rPr>
        <w:rFonts w:cs="Times New Roman" w:hint="default"/>
      </w:rPr>
    </w:lvl>
    <w:lvl w:ilvl="1" w:tplc="04140019" w:tentative="1">
      <w:start w:val="1"/>
      <w:numFmt w:val="lowerLetter"/>
      <w:lvlText w:val="%2."/>
      <w:lvlJc w:val="left"/>
      <w:pPr>
        <w:ind w:left="1140" w:hanging="360"/>
      </w:pPr>
    </w:lvl>
    <w:lvl w:ilvl="2" w:tplc="0414001B" w:tentative="1">
      <w:start w:val="1"/>
      <w:numFmt w:val="lowerRoman"/>
      <w:lvlText w:val="%3."/>
      <w:lvlJc w:val="right"/>
      <w:pPr>
        <w:ind w:left="1860" w:hanging="180"/>
      </w:pPr>
    </w:lvl>
    <w:lvl w:ilvl="3" w:tplc="0414000F" w:tentative="1">
      <w:start w:val="1"/>
      <w:numFmt w:val="decimal"/>
      <w:lvlText w:val="%4."/>
      <w:lvlJc w:val="left"/>
      <w:pPr>
        <w:ind w:left="2580" w:hanging="360"/>
      </w:pPr>
    </w:lvl>
    <w:lvl w:ilvl="4" w:tplc="04140019" w:tentative="1">
      <w:start w:val="1"/>
      <w:numFmt w:val="lowerLetter"/>
      <w:lvlText w:val="%5."/>
      <w:lvlJc w:val="left"/>
      <w:pPr>
        <w:ind w:left="3300" w:hanging="360"/>
      </w:pPr>
    </w:lvl>
    <w:lvl w:ilvl="5" w:tplc="0414001B" w:tentative="1">
      <w:start w:val="1"/>
      <w:numFmt w:val="lowerRoman"/>
      <w:lvlText w:val="%6."/>
      <w:lvlJc w:val="right"/>
      <w:pPr>
        <w:ind w:left="4020" w:hanging="180"/>
      </w:pPr>
    </w:lvl>
    <w:lvl w:ilvl="6" w:tplc="0414000F" w:tentative="1">
      <w:start w:val="1"/>
      <w:numFmt w:val="decimal"/>
      <w:lvlText w:val="%7."/>
      <w:lvlJc w:val="left"/>
      <w:pPr>
        <w:ind w:left="4740" w:hanging="360"/>
      </w:pPr>
    </w:lvl>
    <w:lvl w:ilvl="7" w:tplc="04140019" w:tentative="1">
      <w:start w:val="1"/>
      <w:numFmt w:val="lowerLetter"/>
      <w:lvlText w:val="%8."/>
      <w:lvlJc w:val="left"/>
      <w:pPr>
        <w:ind w:left="5460" w:hanging="360"/>
      </w:pPr>
    </w:lvl>
    <w:lvl w:ilvl="8" w:tplc="0414001B" w:tentative="1">
      <w:start w:val="1"/>
      <w:numFmt w:val="lowerRoman"/>
      <w:lvlText w:val="%9."/>
      <w:lvlJc w:val="right"/>
      <w:pPr>
        <w:ind w:left="6180" w:hanging="180"/>
      </w:pPr>
    </w:lvl>
  </w:abstractNum>
  <w:abstractNum w:abstractNumId="2" w15:restartNumberingAfterBreak="0">
    <w:nsid w:val="49BE46A6"/>
    <w:multiLevelType w:val="hybridMultilevel"/>
    <w:tmpl w:val="251055A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093935144">
    <w:abstractNumId w:val="1"/>
  </w:num>
  <w:num w:numId="2" w16cid:durableId="803349466">
    <w:abstractNumId w:val="0"/>
  </w:num>
  <w:num w:numId="3" w16cid:durableId="1274480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A8D"/>
    <w:rsid w:val="00012655"/>
    <w:rsid w:val="00110F2E"/>
    <w:rsid w:val="001C0D7F"/>
    <w:rsid w:val="001F3494"/>
    <w:rsid w:val="00224D54"/>
    <w:rsid w:val="002D5D76"/>
    <w:rsid w:val="002F1FD5"/>
    <w:rsid w:val="002F6536"/>
    <w:rsid w:val="00334E61"/>
    <w:rsid w:val="00342519"/>
    <w:rsid w:val="00345FF2"/>
    <w:rsid w:val="0037203E"/>
    <w:rsid w:val="003A1C02"/>
    <w:rsid w:val="00422E18"/>
    <w:rsid w:val="004A158F"/>
    <w:rsid w:val="004B4CAF"/>
    <w:rsid w:val="005E3B68"/>
    <w:rsid w:val="00646B76"/>
    <w:rsid w:val="006673DE"/>
    <w:rsid w:val="00676165"/>
    <w:rsid w:val="00775A8D"/>
    <w:rsid w:val="00775F22"/>
    <w:rsid w:val="00796CB2"/>
    <w:rsid w:val="007A55D7"/>
    <w:rsid w:val="007E40BF"/>
    <w:rsid w:val="007F3F4F"/>
    <w:rsid w:val="00825D86"/>
    <w:rsid w:val="00843CC8"/>
    <w:rsid w:val="00883D39"/>
    <w:rsid w:val="008C566A"/>
    <w:rsid w:val="00917178"/>
    <w:rsid w:val="00927E4D"/>
    <w:rsid w:val="009E683D"/>
    <w:rsid w:val="00A027AE"/>
    <w:rsid w:val="00AD4F9C"/>
    <w:rsid w:val="00B95995"/>
    <w:rsid w:val="00BC1806"/>
    <w:rsid w:val="00C0224E"/>
    <w:rsid w:val="00C26A48"/>
    <w:rsid w:val="00C860A2"/>
    <w:rsid w:val="00D7562D"/>
    <w:rsid w:val="00DC746F"/>
    <w:rsid w:val="00EC7F49"/>
    <w:rsid w:val="00F616AC"/>
    <w:rsid w:val="00F67E21"/>
    <w:rsid w:val="00FB2FF2"/>
    <w:rsid w:val="00FD7903"/>
    <w:rsid w:val="1700338E"/>
    <w:rsid w:val="49BB3CE0"/>
    <w:rsid w:val="61054E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4FF6D"/>
  <w15:chartTrackingRefBased/>
  <w15:docId w15:val="{6D286B00-2300-47C7-8C65-FBA91D0A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A8D"/>
    <w:rPr>
      <w:rFonts w:ascii="Times New Roman" w:hAnsi="Times New Roman"/>
      <w:sz w:val="24"/>
    </w:rPr>
  </w:style>
  <w:style w:type="paragraph" w:styleId="Overskrift1">
    <w:name w:val="heading 1"/>
    <w:basedOn w:val="Normal"/>
    <w:next w:val="Normal"/>
    <w:link w:val="Overskrift1Tegn"/>
    <w:uiPriority w:val="9"/>
    <w:qFormat/>
    <w:rsid w:val="00775A8D"/>
    <w:pPr>
      <w:keepNext/>
      <w:keepLines/>
      <w:spacing w:before="240" w:after="0"/>
      <w:outlineLvl w:val="0"/>
    </w:pPr>
    <w:rPr>
      <w:rFonts w:eastAsiaTheme="majorEastAsia" w:cstheme="majorBidi"/>
      <w:b/>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75A8D"/>
    <w:rPr>
      <w:rFonts w:ascii="Times New Roman" w:eastAsiaTheme="majorEastAsia" w:hAnsi="Times New Roman" w:cstheme="majorBidi"/>
      <w:b/>
      <w:sz w:val="24"/>
      <w:szCs w:val="32"/>
    </w:rPr>
  </w:style>
  <w:style w:type="paragraph" w:styleId="Listeavsnitt">
    <w:name w:val="List Paragraph"/>
    <w:basedOn w:val="Normal"/>
    <w:uiPriority w:val="34"/>
    <w:qFormat/>
    <w:rsid w:val="00775A8D"/>
    <w:pPr>
      <w:ind w:left="720"/>
      <w:contextualSpacing/>
    </w:pPr>
  </w:style>
  <w:style w:type="paragraph" w:styleId="NormalWeb">
    <w:name w:val="Normal (Web)"/>
    <w:basedOn w:val="Normal"/>
    <w:uiPriority w:val="99"/>
    <w:semiHidden/>
    <w:unhideWhenUsed/>
    <w:rsid w:val="00EC7F49"/>
    <w:pPr>
      <w:spacing w:before="100" w:beforeAutospacing="1" w:after="100" w:afterAutospacing="1" w:line="240" w:lineRule="auto"/>
    </w:pPr>
    <w:rPr>
      <w:rFonts w:eastAsia="Times New Roman" w:cs="Times New Roman"/>
      <w:szCs w:val="24"/>
      <w:lang w:eastAsia="nb-NO"/>
    </w:rPr>
  </w:style>
  <w:style w:type="character" w:styleId="Merknadsreferanse">
    <w:name w:val="annotation reference"/>
    <w:basedOn w:val="Standardskriftforavsnitt"/>
    <w:uiPriority w:val="99"/>
    <w:semiHidden/>
    <w:unhideWhenUsed/>
    <w:rsid w:val="00FB2FF2"/>
    <w:rPr>
      <w:sz w:val="16"/>
      <w:szCs w:val="16"/>
    </w:rPr>
  </w:style>
  <w:style w:type="paragraph" w:styleId="Merknadstekst">
    <w:name w:val="annotation text"/>
    <w:basedOn w:val="Normal"/>
    <w:link w:val="MerknadstekstTegn"/>
    <w:uiPriority w:val="99"/>
    <w:unhideWhenUsed/>
    <w:rsid w:val="00FB2FF2"/>
    <w:pPr>
      <w:spacing w:line="240" w:lineRule="auto"/>
    </w:pPr>
    <w:rPr>
      <w:sz w:val="20"/>
      <w:szCs w:val="20"/>
    </w:rPr>
  </w:style>
  <w:style w:type="character" w:customStyle="1" w:styleId="MerknadstekstTegn">
    <w:name w:val="Merknadstekst Tegn"/>
    <w:basedOn w:val="Standardskriftforavsnitt"/>
    <w:link w:val="Merknadstekst"/>
    <w:uiPriority w:val="99"/>
    <w:rsid w:val="00FB2FF2"/>
    <w:rPr>
      <w:rFonts w:ascii="Times New Roman" w:hAnsi="Times New Roman"/>
      <w:sz w:val="20"/>
      <w:szCs w:val="20"/>
    </w:rPr>
  </w:style>
  <w:style w:type="paragraph" w:styleId="Kommentaremne">
    <w:name w:val="annotation subject"/>
    <w:basedOn w:val="Merknadstekst"/>
    <w:next w:val="Merknadstekst"/>
    <w:link w:val="KommentaremneTegn"/>
    <w:uiPriority w:val="99"/>
    <w:semiHidden/>
    <w:unhideWhenUsed/>
    <w:rsid w:val="00FB2FF2"/>
    <w:rPr>
      <w:b/>
      <w:bCs/>
    </w:rPr>
  </w:style>
  <w:style w:type="character" w:customStyle="1" w:styleId="KommentaremneTegn">
    <w:name w:val="Kommentaremne Tegn"/>
    <w:basedOn w:val="MerknadstekstTegn"/>
    <w:link w:val="Kommentaremne"/>
    <w:uiPriority w:val="99"/>
    <w:semiHidden/>
    <w:rsid w:val="00FB2FF2"/>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960251">
      <w:bodyDiv w:val="1"/>
      <w:marLeft w:val="0"/>
      <w:marRight w:val="0"/>
      <w:marTop w:val="0"/>
      <w:marBottom w:val="0"/>
      <w:divBdr>
        <w:top w:val="none" w:sz="0" w:space="0" w:color="auto"/>
        <w:left w:val="none" w:sz="0" w:space="0" w:color="auto"/>
        <w:bottom w:val="none" w:sz="0" w:space="0" w:color="auto"/>
        <w:right w:val="none" w:sz="0" w:space="0" w:color="auto"/>
      </w:divBdr>
      <w:divsChild>
        <w:div w:id="1100681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48546">
              <w:marLeft w:val="0"/>
              <w:marRight w:val="0"/>
              <w:marTop w:val="0"/>
              <w:marBottom w:val="0"/>
              <w:divBdr>
                <w:top w:val="none" w:sz="0" w:space="0" w:color="auto"/>
                <w:left w:val="none" w:sz="0" w:space="0" w:color="auto"/>
                <w:bottom w:val="none" w:sz="0" w:space="0" w:color="auto"/>
                <w:right w:val="none" w:sz="0" w:space="0" w:color="auto"/>
              </w:divBdr>
              <w:divsChild>
                <w:div w:id="1286735405">
                  <w:marLeft w:val="0"/>
                  <w:marRight w:val="0"/>
                  <w:marTop w:val="0"/>
                  <w:marBottom w:val="0"/>
                  <w:divBdr>
                    <w:top w:val="none" w:sz="0" w:space="0" w:color="auto"/>
                    <w:left w:val="none" w:sz="0" w:space="0" w:color="auto"/>
                    <w:bottom w:val="none" w:sz="0" w:space="0" w:color="auto"/>
                    <w:right w:val="none" w:sz="0" w:space="0" w:color="auto"/>
                  </w:divBdr>
                  <w:divsChild>
                    <w:div w:id="78481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1B2B12EBEC87A4D87DCA1BC84EA867B" ma:contentTypeVersion="10" ma:contentTypeDescription="Opprett et nytt dokument." ma:contentTypeScope="" ma:versionID="6834cdf38ca9cd1a1dc0d7da6f1dddb2">
  <xsd:schema xmlns:xsd="http://www.w3.org/2001/XMLSchema" xmlns:xs="http://www.w3.org/2001/XMLSchema" xmlns:p="http://schemas.microsoft.com/office/2006/metadata/properties" xmlns:ns2="b214f6a3-31db-4950-b77d-a585b6e995e1" xmlns:ns3="6b37a988-ed40-4065-975b-6dea9fff079a" targetNamespace="http://schemas.microsoft.com/office/2006/metadata/properties" ma:root="true" ma:fieldsID="3a97a08ca44cccfbfc7a7178e911391b" ns2:_="" ns3:_="">
    <xsd:import namespace="b214f6a3-31db-4950-b77d-a585b6e995e1"/>
    <xsd:import namespace="6b37a988-ed40-4065-975b-6dea9fff07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4f6a3-31db-4950-b77d-a585b6e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37a988-ed40-4065-975b-6dea9fff079a"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E017B1-4AA5-4333-9D6A-E2D69A71B173}">
  <ds:schemaRefs>
    <ds:schemaRef ds:uri="http://schemas.microsoft.com/office/2006/documentManagement/types"/>
    <ds:schemaRef ds:uri="http://purl.org/dc/dcmitype/"/>
    <ds:schemaRef ds:uri="http://purl.org/dc/terms/"/>
    <ds:schemaRef ds:uri="http://purl.org/dc/elements/1.1/"/>
    <ds:schemaRef ds:uri="b214f6a3-31db-4950-b77d-a585b6e995e1"/>
    <ds:schemaRef ds:uri="http://schemas.microsoft.com/office/2006/metadata/properties"/>
    <ds:schemaRef ds:uri="http://schemas.microsoft.com/office/infopath/2007/PartnerControls"/>
    <ds:schemaRef ds:uri="http://schemas.openxmlformats.org/package/2006/metadata/core-properties"/>
    <ds:schemaRef ds:uri="6b37a988-ed40-4065-975b-6dea9fff079a"/>
    <ds:schemaRef ds:uri="http://www.w3.org/XML/1998/namespace"/>
  </ds:schemaRefs>
</ds:datastoreItem>
</file>

<file path=customXml/itemProps2.xml><?xml version="1.0" encoding="utf-8"?>
<ds:datastoreItem xmlns:ds="http://schemas.openxmlformats.org/officeDocument/2006/customXml" ds:itemID="{1F6049FB-A3C9-4828-9FA3-123534B71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4f6a3-31db-4950-b77d-a585b6e995e1"/>
    <ds:schemaRef ds:uri="6b37a988-ed40-4065-975b-6dea9fff0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8BC5AC-55A5-429D-8650-CA822BE5AF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2021</Characters>
  <Application>Microsoft Office Word</Application>
  <DocSecurity>0</DocSecurity>
  <Lines>16</Lines>
  <Paragraphs>4</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Ståle Spjøtvold</dc:creator>
  <cp:keywords/>
  <dc:description/>
  <cp:lastModifiedBy>Nils-Petter Ljung</cp:lastModifiedBy>
  <cp:revision>2</cp:revision>
  <dcterms:created xsi:type="dcterms:W3CDTF">2024-09-16T10:06:00Z</dcterms:created>
  <dcterms:modified xsi:type="dcterms:W3CDTF">2024-09-16T10:06:00Z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\\srvx50x3x2\Felles\AdvocateDesktop\Dokumenter\16240-001</vt:lpwstr>
  </property>
  <property fmtid="{D5CDD505-2E9C-101B-9397-08002B2CF9AE}" pid="3" name="SaksID">
    <vt:lpwstr>21042</vt:lpwstr>
  </property>
  <property fmtid="{D5CDD505-2E9C-101B-9397-08002B2CF9AE}" pid="4" name="Kopi">
    <vt:lpwstr/>
  </property>
  <property fmtid="{D5CDD505-2E9C-101B-9397-08002B2CF9AE}" pid="5" name="ContentTypeId">
    <vt:lpwstr>0x01010041B2B12EBEC87A4D87DCA1BC84EA867B</vt:lpwstr>
  </property>
</Properties>
</file>